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4AE584" w14:textId="77777777" w:rsidR="00E37A99" w:rsidRPr="00E37A99" w:rsidRDefault="00E37A99" w:rsidP="00E37A9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  <w:r w:rsidRPr="00E37A99">
        <w:rPr>
          <w:rFonts w:ascii="Roboto" w:eastAsia="Times New Roman" w:hAnsi="Roboto" w:cs="Times New Roman"/>
          <w:b/>
          <w:bCs/>
          <w:caps/>
          <w:color w:val="235465"/>
          <w:spacing w:val="5"/>
          <w:kern w:val="0"/>
          <w:sz w:val="21"/>
          <w:szCs w:val="21"/>
          <w:lang w:eastAsia="es-ES"/>
          <w14:ligatures w14:val="none"/>
        </w:rPr>
        <w:t>ACCESIBILIDAD</w:t>
      </w:r>
    </w:p>
    <w:p w14:paraId="3C539AF9" w14:textId="77777777" w:rsidR="00E37A99" w:rsidRPr="00E37A99" w:rsidRDefault="00E37A99" w:rsidP="00E37A99">
      <w:pPr>
        <w:spacing w:after="450" w:line="780" w:lineRule="atLeast"/>
        <w:outlineLvl w:val="0"/>
        <w:rPr>
          <w:rFonts w:ascii="Arial" w:eastAsia="Times New Roman" w:hAnsi="Arial" w:cs="Arial"/>
          <w:color w:val="333333"/>
          <w:spacing w:val="-8"/>
          <w:kern w:val="36"/>
          <w:sz w:val="75"/>
          <w:szCs w:val="75"/>
          <w:lang w:eastAsia="es-ES"/>
          <w14:ligatures w14:val="none"/>
        </w:rPr>
      </w:pPr>
      <w:r w:rsidRPr="00E37A99">
        <w:rPr>
          <w:rFonts w:ascii="Arial" w:eastAsia="Times New Roman" w:hAnsi="Arial" w:cs="Arial"/>
          <w:color w:val="333333"/>
          <w:spacing w:val="-8"/>
          <w:kern w:val="36"/>
          <w:sz w:val="75"/>
          <w:szCs w:val="75"/>
          <w:lang w:eastAsia="es-ES"/>
          <w14:ligatures w14:val="none"/>
        </w:rPr>
        <w:t>Pacientes con enfermedades raras critican la falta de adaptación del Hospital Reina Sofía a personas con movilidad reducida</w:t>
      </w:r>
    </w:p>
    <w:p w14:paraId="6E6D07C3" w14:textId="77777777" w:rsidR="00E37A99" w:rsidRPr="00E37A99" w:rsidRDefault="00E37A99" w:rsidP="00E37A99">
      <w:pPr>
        <w:numPr>
          <w:ilvl w:val="0"/>
          <w:numId w:val="1"/>
        </w:numPr>
        <w:pBdr>
          <w:top w:val="single" w:sz="6" w:space="4" w:color="EFEFEF"/>
          <w:left w:val="single" w:sz="2" w:space="0" w:color="EFEFEF"/>
          <w:bottom w:val="single" w:sz="6" w:space="6" w:color="EFEFEF"/>
          <w:right w:val="single" w:sz="2" w:space="0" w:color="EFEFEF"/>
        </w:pBdr>
        <w:spacing w:after="0" w:line="240" w:lineRule="auto"/>
        <w:rPr>
          <w:rFonts w:ascii="Roboto Slab" w:eastAsia="Times New Roman" w:hAnsi="Roboto Slab" w:cs="Roboto Slab"/>
          <w:color w:val="666666"/>
          <w:kern w:val="0"/>
          <w:sz w:val="32"/>
          <w:szCs w:val="32"/>
          <w:lang w:eastAsia="es-ES"/>
          <w14:ligatures w14:val="none"/>
        </w:rPr>
      </w:pPr>
      <w:r w:rsidRPr="00E37A99">
        <w:rPr>
          <w:rFonts w:ascii="Roboto Slab" w:eastAsia="Times New Roman" w:hAnsi="Roboto Slab" w:cs="Roboto Slab"/>
          <w:color w:val="666666"/>
          <w:kern w:val="0"/>
          <w:sz w:val="32"/>
          <w:szCs w:val="32"/>
          <w:lang w:eastAsia="es-ES"/>
          <w14:ligatures w14:val="none"/>
        </w:rPr>
        <w:t xml:space="preserve">Una paciente de </w:t>
      </w:r>
      <w:proofErr w:type="spellStart"/>
      <w:r w:rsidRPr="00E37A99">
        <w:rPr>
          <w:rFonts w:ascii="Roboto Slab" w:eastAsia="Times New Roman" w:hAnsi="Roboto Slab" w:cs="Roboto Slab"/>
          <w:color w:val="666666"/>
          <w:kern w:val="0"/>
          <w:sz w:val="32"/>
          <w:szCs w:val="32"/>
          <w:lang w:eastAsia="es-ES"/>
          <w14:ligatures w14:val="none"/>
        </w:rPr>
        <w:t>postpolio</w:t>
      </w:r>
      <w:proofErr w:type="spellEnd"/>
      <w:r w:rsidRPr="00E37A99">
        <w:rPr>
          <w:rFonts w:ascii="Roboto Slab" w:eastAsia="Times New Roman" w:hAnsi="Roboto Slab" w:cs="Roboto Slab"/>
          <w:color w:val="666666"/>
          <w:kern w:val="0"/>
          <w:sz w:val="32"/>
          <w:szCs w:val="32"/>
          <w:lang w:eastAsia="es-ES"/>
          <w14:ligatures w14:val="none"/>
        </w:rPr>
        <w:t xml:space="preserve"> que utiliza silla de ruedas no pudo acceder por sí misma a la camilla para una exploración ginecológica</w:t>
      </w:r>
    </w:p>
    <w:p w14:paraId="67CFC4B7" w14:textId="77777777" w:rsidR="00E37A99" w:rsidRPr="00E37A99" w:rsidRDefault="00E37A99" w:rsidP="00E37A99">
      <w:pPr>
        <w:numPr>
          <w:ilvl w:val="0"/>
          <w:numId w:val="1"/>
        </w:numPr>
        <w:pBdr>
          <w:top w:val="single" w:sz="6" w:space="4" w:color="EFEFEF"/>
          <w:left w:val="single" w:sz="2" w:space="0" w:color="EFEFEF"/>
          <w:bottom w:val="single" w:sz="6" w:space="6" w:color="EFEFEF"/>
          <w:right w:val="single" w:sz="2" w:space="0" w:color="EFEFEF"/>
        </w:pBdr>
        <w:spacing w:after="0" w:line="240" w:lineRule="auto"/>
        <w:rPr>
          <w:rFonts w:ascii="Roboto Slab" w:eastAsia="Times New Roman" w:hAnsi="Roboto Slab" w:cs="Roboto Slab"/>
          <w:color w:val="666666"/>
          <w:kern w:val="0"/>
          <w:sz w:val="32"/>
          <w:szCs w:val="32"/>
          <w:lang w:eastAsia="es-ES"/>
          <w14:ligatures w14:val="none"/>
        </w:rPr>
      </w:pPr>
      <w:hyperlink r:id="rId7" w:history="1">
        <w:r w:rsidRPr="00E37A99">
          <w:rPr>
            <w:rFonts w:ascii="Roboto Slab" w:eastAsia="Times New Roman" w:hAnsi="Roboto Slab" w:cs="Roboto Slab"/>
            <w:color w:val="235465"/>
            <w:kern w:val="0"/>
            <w:sz w:val="32"/>
            <w:szCs w:val="32"/>
            <w:u w:val="single"/>
            <w:lang w:eastAsia="es-ES"/>
            <w14:ligatures w14:val="none"/>
          </w:rPr>
          <w:t>El Hospital Reina Sofía tiene 26 bajas de personal celador sin cubrir</w:t>
        </w:r>
      </w:hyperlink>
    </w:p>
    <w:p w14:paraId="28BA8A81" w14:textId="3702DC0C" w:rsidR="00E37A99" w:rsidRPr="00E37A99" w:rsidRDefault="00E37A99" w:rsidP="00E37A9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  <w:r w:rsidRPr="00E37A99">
        <w:rPr>
          <w:rFonts w:ascii="Arial" w:eastAsia="Times New Roman" w:hAnsi="Arial" w:cs="Arial"/>
          <w:noProof/>
          <w:color w:val="CCCCCC"/>
          <w:kern w:val="0"/>
          <w:sz w:val="15"/>
          <w:szCs w:val="15"/>
          <w:lang w:eastAsia="es-ES"/>
          <w14:ligatures w14:val="none"/>
        </w:rPr>
        <w:drawing>
          <wp:inline distT="0" distB="0" distL="0" distR="0" wp14:anchorId="748B2D26" wp14:editId="6812DF06">
            <wp:extent cx="5400040" cy="3031490"/>
            <wp:effectExtent l="0" t="0" r="0" b="0"/>
            <wp:docPr id="288554843" name="Imagen 2" descr="Acceso a las consultas externas del Hospital Reina Sofí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cceso a las consultas externas del Hospital Reina Sofía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1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605188" w14:textId="77777777" w:rsidR="00E37A99" w:rsidRPr="00E37A99" w:rsidRDefault="00E37A99" w:rsidP="00E37A99">
      <w:pPr>
        <w:spacing w:line="240" w:lineRule="auto"/>
        <w:rPr>
          <w:rFonts w:ascii="Roboto Slab" w:eastAsia="Times New Roman" w:hAnsi="Roboto Slab" w:cs="Roboto Slab"/>
          <w:color w:val="333333"/>
          <w:kern w:val="0"/>
          <w:sz w:val="18"/>
          <w:szCs w:val="18"/>
          <w:lang w:eastAsia="es-ES"/>
          <w14:ligatures w14:val="none"/>
        </w:rPr>
      </w:pPr>
      <w:r w:rsidRPr="00E37A99">
        <w:rPr>
          <w:rFonts w:ascii="Roboto Slab" w:eastAsia="Times New Roman" w:hAnsi="Roboto Slab" w:cs="Roboto Slab"/>
          <w:color w:val="333333"/>
          <w:kern w:val="0"/>
          <w:sz w:val="18"/>
          <w:szCs w:val="18"/>
          <w:lang w:eastAsia="es-ES"/>
          <w14:ligatures w14:val="none"/>
        </w:rPr>
        <w:lastRenderedPageBreak/>
        <w:t>Acceso a las consultas externas del Hospital Reina Sofía. / </w:t>
      </w:r>
      <w:r w:rsidRPr="00E37A99">
        <w:rPr>
          <w:rFonts w:ascii="Roboto Slab" w:eastAsia="Times New Roman" w:hAnsi="Roboto Slab" w:cs="Roboto Slab"/>
          <w:caps/>
          <w:color w:val="333333"/>
          <w:kern w:val="0"/>
          <w:sz w:val="18"/>
          <w:szCs w:val="18"/>
          <w:lang w:eastAsia="es-ES"/>
          <w14:ligatures w14:val="none"/>
        </w:rPr>
        <w:t>EL DÍA</w:t>
      </w:r>
    </w:p>
    <w:p w14:paraId="652479A3" w14:textId="77777777" w:rsidR="00E37A99" w:rsidRPr="00E37A99" w:rsidRDefault="00E37A99" w:rsidP="00E37A99">
      <w:pPr>
        <w:spacing w:after="75" w:line="270" w:lineRule="atLeast"/>
        <w:textAlignment w:val="center"/>
        <w:rPr>
          <w:rFonts w:ascii="Roboto Slab" w:eastAsia="Times New Roman" w:hAnsi="Roboto Slab" w:cs="Roboto Slab"/>
          <w:caps/>
          <w:color w:val="666666"/>
          <w:kern w:val="0"/>
          <w:sz w:val="18"/>
          <w:szCs w:val="18"/>
          <w:lang w:eastAsia="es-ES"/>
          <w14:ligatures w14:val="none"/>
        </w:rPr>
      </w:pPr>
      <w:r w:rsidRPr="00E37A99">
        <w:rPr>
          <w:rFonts w:ascii="Roboto Slab" w:eastAsia="Times New Roman" w:hAnsi="Roboto Slab" w:cs="Roboto Slab"/>
          <w:caps/>
          <w:color w:val="666666"/>
          <w:kern w:val="0"/>
          <w:sz w:val="18"/>
          <w:szCs w:val="18"/>
          <w:lang w:eastAsia="es-ES"/>
          <w14:ligatures w14:val="none"/>
        </w:rPr>
        <w:t>EUROPA PRESS17 Enero, 2023 - 20:51h</w:t>
      </w:r>
    </w:p>
    <w:p w14:paraId="0FD7DEB7" w14:textId="77777777" w:rsidR="00E37A99" w:rsidRPr="00E37A99" w:rsidRDefault="00E37A99" w:rsidP="00E37A99">
      <w:pPr>
        <w:shd w:val="clear" w:color="auto" w:fill="FFFFFF"/>
        <w:spacing w:after="225" w:line="420" w:lineRule="atLeast"/>
        <w:rPr>
          <w:rFonts w:ascii="Roboto" w:eastAsia="Times New Roman" w:hAnsi="Roboto" w:cs="Times New Roman"/>
          <w:color w:val="000000"/>
          <w:kern w:val="0"/>
          <w:sz w:val="27"/>
          <w:szCs w:val="27"/>
          <w:lang w:eastAsia="es-ES"/>
          <w14:ligatures w14:val="none"/>
        </w:rPr>
      </w:pPr>
      <w:r w:rsidRPr="00E37A99">
        <w:rPr>
          <w:rFonts w:ascii="Roboto" w:eastAsia="Times New Roman" w:hAnsi="Roboto" w:cs="Times New Roman"/>
          <w:color w:val="000000"/>
          <w:kern w:val="0"/>
          <w:sz w:val="27"/>
          <w:szCs w:val="27"/>
          <w:lang w:eastAsia="es-ES"/>
          <w14:ligatures w14:val="none"/>
        </w:rPr>
        <w:t>La </w:t>
      </w:r>
      <w:r w:rsidRPr="00E37A99">
        <w:rPr>
          <w:rFonts w:ascii="Roboto" w:eastAsia="Times New Roman" w:hAnsi="Roboto" w:cs="Times New Roman"/>
          <w:b/>
          <w:bCs/>
          <w:color w:val="000000"/>
          <w:kern w:val="0"/>
          <w:sz w:val="27"/>
          <w:szCs w:val="27"/>
          <w:lang w:eastAsia="es-ES"/>
          <w14:ligatures w14:val="none"/>
        </w:rPr>
        <w:t>Federación Centro de Referencia Andaluz de Enfermedades Raras</w:t>
      </w:r>
      <w:r w:rsidRPr="00E37A99">
        <w:rPr>
          <w:rFonts w:ascii="Roboto" w:eastAsia="Times New Roman" w:hAnsi="Roboto" w:cs="Times New Roman"/>
          <w:color w:val="000000"/>
          <w:kern w:val="0"/>
          <w:sz w:val="27"/>
          <w:szCs w:val="27"/>
          <w:lang w:eastAsia="es-ES"/>
          <w14:ligatures w14:val="none"/>
        </w:rPr>
        <w:t> (</w:t>
      </w:r>
      <w:proofErr w:type="spellStart"/>
      <w:r w:rsidRPr="00E37A99">
        <w:rPr>
          <w:rFonts w:ascii="Roboto" w:eastAsia="Times New Roman" w:hAnsi="Roboto" w:cs="Times New Roman"/>
          <w:color w:val="000000"/>
          <w:kern w:val="0"/>
          <w:sz w:val="27"/>
          <w:szCs w:val="27"/>
          <w:lang w:eastAsia="es-ES"/>
          <w14:ligatures w14:val="none"/>
        </w:rPr>
        <w:t>Craer</w:t>
      </w:r>
      <w:proofErr w:type="spellEnd"/>
      <w:r w:rsidRPr="00E37A99">
        <w:rPr>
          <w:rFonts w:ascii="Roboto" w:eastAsia="Times New Roman" w:hAnsi="Roboto" w:cs="Times New Roman"/>
          <w:color w:val="000000"/>
          <w:kern w:val="0"/>
          <w:sz w:val="27"/>
          <w:szCs w:val="27"/>
          <w:lang w:eastAsia="es-ES"/>
          <w14:ligatures w14:val="none"/>
        </w:rPr>
        <w:t>) ha criticado este martes "la falta de accesibilidad de las consultas" del Hospital Universitario Reina Sofía de Córdoba, la cual, a su juicio, perjudica a las personas con movilidad reducida.</w:t>
      </w:r>
    </w:p>
    <w:p w14:paraId="6787BB9D" w14:textId="77777777" w:rsidR="00E37A99" w:rsidRPr="00E37A99" w:rsidRDefault="00E37A99" w:rsidP="00E37A99">
      <w:pPr>
        <w:shd w:val="clear" w:color="auto" w:fill="FFFFFF"/>
        <w:spacing w:after="225" w:line="420" w:lineRule="atLeast"/>
        <w:rPr>
          <w:rFonts w:ascii="Roboto" w:eastAsia="Times New Roman" w:hAnsi="Roboto" w:cs="Times New Roman"/>
          <w:color w:val="000000"/>
          <w:kern w:val="0"/>
          <w:sz w:val="27"/>
          <w:szCs w:val="27"/>
          <w:lang w:eastAsia="es-ES"/>
          <w14:ligatures w14:val="none"/>
        </w:rPr>
      </w:pPr>
      <w:r w:rsidRPr="00E37A99">
        <w:rPr>
          <w:rFonts w:ascii="Roboto" w:eastAsia="Times New Roman" w:hAnsi="Roboto" w:cs="Times New Roman"/>
          <w:color w:val="000000"/>
          <w:kern w:val="0"/>
          <w:sz w:val="27"/>
          <w:szCs w:val="27"/>
          <w:lang w:eastAsia="es-ES"/>
          <w14:ligatures w14:val="none"/>
        </w:rPr>
        <w:t xml:space="preserve">Ello, según ha informado en una nota la presidenta de </w:t>
      </w:r>
      <w:proofErr w:type="spellStart"/>
      <w:r w:rsidRPr="00E37A99">
        <w:rPr>
          <w:rFonts w:ascii="Roboto" w:eastAsia="Times New Roman" w:hAnsi="Roboto" w:cs="Times New Roman"/>
          <w:color w:val="000000"/>
          <w:kern w:val="0"/>
          <w:sz w:val="27"/>
          <w:szCs w:val="27"/>
          <w:lang w:eastAsia="es-ES"/>
          <w14:ligatures w14:val="none"/>
        </w:rPr>
        <w:t>Craer</w:t>
      </w:r>
      <w:proofErr w:type="spellEnd"/>
      <w:r w:rsidRPr="00E37A99">
        <w:rPr>
          <w:rFonts w:ascii="Roboto" w:eastAsia="Times New Roman" w:hAnsi="Roboto" w:cs="Times New Roman"/>
          <w:color w:val="000000"/>
          <w:kern w:val="0"/>
          <w:sz w:val="27"/>
          <w:szCs w:val="27"/>
          <w:lang w:eastAsia="es-ES"/>
          <w14:ligatures w14:val="none"/>
        </w:rPr>
        <w:t>, Rosa García, afectó el pasado miércoles una paciente aquejada de </w:t>
      </w:r>
      <w:proofErr w:type="spellStart"/>
      <w:r w:rsidRPr="00E37A99">
        <w:rPr>
          <w:rFonts w:ascii="Roboto" w:eastAsia="Times New Roman" w:hAnsi="Roboto" w:cs="Times New Roman"/>
          <w:b/>
          <w:bCs/>
          <w:color w:val="000000"/>
          <w:kern w:val="0"/>
          <w:sz w:val="27"/>
          <w:szCs w:val="27"/>
          <w:lang w:eastAsia="es-ES"/>
          <w14:ligatures w14:val="none"/>
        </w:rPr>
        <w:t>postpolio</w:t>
      </w:r>
      <w:proofErr w:type="spellEnd"/>
      <w:r w:rsidRPr="00E37A99">
        <w:rPr>
          <w:rFonts w:ascii="Roboto" w:eastAsia="Times New Roman" w:hAnsi="Roboto" w:cs="Times New Roman"/>
          <w:color w:val="000000"/>
          <w:kern w:val="0"/>
          <w:sz w:val="27"/>
          <w:szCs w:val="27"/>
          <w:lang w:eastAsia="es-ES"/>
          <w14:ligatures w14:val="none"/>
        </w:rPr>
        <w:t>, una enfermedad rara que la obliga a utilizar una silla de ruedas para sus desplazamientos, y que acudió a una consulta de Ginecología en el centro hospitalario, "pero no pudo acceder por sí misma a la camilla de exploración por no estar ésta adaptada y por no contar con una grúa adecuada para el traspaso de la silla a la camilla".</w:t>
      </w:r>
    </w:p>
    <w:p w14:paraId="31ADFD1D" w14:textId="77777777" w:rsidR="00E37A99" w:rsidRDefault="00E37A99" w:rsidP="00E37A99">
      <w:pPr>
        <w:pStyle w:val="mce"/>
        <w:shd w:val="clear" w:color="auto" w:fill="FFFFFF"/>
        <w:spacing w:before="0" w:beforeAutospacing="0" w:after="225" w:afterAutospacing="0" w:line="420" w:lineRule="atLeast"/>
        <w:rPr>
          <w:rFonts w:ascii="Roboto" w:hAnsi="Roboto"/>
          <w:color w:val="000000"/>
          <w:sz w:val="27"/>
          <w:szCs w:val="27"/>
        </w:rPr>
      </w:pPr>
      <w:r>
        <w:rPr>
          <w:rFonts w:ascii="Roboto" w:hAnsi="Roboto"/>
          <w:color w:val="000000"/>
          <w:sz w:val="27"/>
          <w:szCs w:val="27"/>
        </w:rPr>
        <w:t>De hecho, el propio informe médico recoge que "fue necesario </w:t>
      </w:r>
      <w:r>
        <w:rPr>
          <w:rStyle w:val="Textoennegrita"/>
          <w:rFonts w:ascii="Roboto" w:hAnsi="Roboto"/>
          <w:color w:val="000000"/>
          <w:sz w:val="27"/>
          <w:szCs w:val="27"/>
        </w:rPr>
        <w:t>avisar a dos celadoras</w:t>
      </w:r>
      <w:r>
        <w:rPr>
          <w:rFonts w:ascii="Roboto" w:hAnsi="Roboto"/>
          <w:color w:val="000000"/>
          <w:sz w:val="27"/>
          <w:szCs w:val="27"/>
        </w:rPr>
        <w:t> para pasar a la paciente de su silla de ruedas a la de exploración mediante una grúa que tuvieron que ir a buscar a la sexta planta del hospital. Sin embargo, no se pudo utilizar la grúa porque el arnés no tiene las medidas necesarias".</w:t>
      </w:r>
    </w:p>
    <w:p w14:paraId="7AD41E4B" w14:textId="77777777" w:rsidR="00E37A99" w:rsidRDefault="00E37A99" w:rsidP="00E37A99">
      <w:pPr>
        <w:pStyle w:val="mce"/>
        <w:shd w:val="clear" w:color="auto" w:fill="FFFFFF"/>
        <w:spacing w:before="0" w:beforeAutospacing="0" w:after="225" w:afterAutospacing="0" w:line="420" w:lineRule="atLeast"/>
        <w:rPr>
          <w:rFonts w:ascii="Roboto" w:hAnsi="Roboto"/>
          <w:color w:val="000000"/>
          <w:sz w:val="27"/>
          <w:szCs w:val="27"/>
        </w:rPr>
      </w:pPr>
      <w:r>
        <w:rPr>
          <w:rFonts w:ascii="Roboto" w:hAnsi="Roboto"/>
          <w:color w:val="000000"/>
          <w:sz w:val="27"/>
          <w:szCs w:val="27"/>
        </w:rPr>
        <w:t>Finalmente, "entre las dos celadoras y el personal de consulta, en este caso la médica, otra facultativa y una enfermera, en total cinco personas, la paciente pudo ser trasladada de la silla de ruedas a la camilla", cuando "el traslado podría haberse hecho por sus propios medios si la consulta hubiera estado adaptada o hubiera contado con una grúa adecuada". </w:t>
      </w:r>
    </w:p>
    <w:p w14:paraId="369B1E81" w14:textId="77777777" w:rsidR="00E37A99" w:rsidRDefault="00E37A99" w:rsidP="00E37A99">
      <w:pPr>
        <w:pStyle w:val="Ttulo2"/>
        <w:shd w:val="clear" w:color="auto" w:fill="FFFFFF"/>
        <w:spacing w:before="0" w:after="300" w:line="420" w:lineRule="atLeast"/>
        <w:rPr>
          <w:rFonts w:ascii="Roboto Slab" w:hAnsi="Roboto Slab" w:cs="Roboto Slab"/>
          <w:color w:val="000000"/>
          <w:sz w:val="38"/>
          <w:szCs w:val="38"/>
        </w:rPr>
      </w:pPr>
      <w:r>
        <w:rPr>
          <w:rFonts w:ascii="Roboto Slab" w:hAnsi="Roboto Slab" w:cs="Roboto Slab"/>
          <w:color w:val="000000"/>
          <w:sz w:val="38"/>
          <w:szCs w:val="38"/>
        </w:rPr>
        <w:t>Respuestas del Hospital </w:t>
      </w:r>
    </w:p>
    <w:p w14:paraId="77EE0D0E" w14:textId="77777777" w:rsidR="00E37A99" w:rsidRDefault="00E37A99" w:rsidP="00E37A99">
      <w:pPr>
        <w:pStyle w:val="mce"/>
        <w:shd w:val="clear" w:color="auto" w:fill="FFFFFF"/>
        <w:spacing w:before="0" w:beforeAutospacing="0" w:after="225" w:afterAutospacing="0" w:line="420" w:lineRule="atLeast"/>
        <w:rPr>
          <w:rFonts w:ascii="Roboto" w:hAnsi="Roboto"/>
          <w:color w:val="000000"/>
          <w:sz w:val="27"/>
          <w:szCs w:val="27"/>
        </w:rPr>
      </w:pPr>
      <w:r>
        <w:rPr>
          <w:rFonts w:ascii="Roboto" w:hAnsi="Roboto"/>
          <w:color w:val="000000"/>
          <w:sz w:val="27"/>
          <w:szCs w:val="27"/>
        </w:rPr>
        <w:t>Ante ello, fuentes del Hospital Universitario Reina Sofía han dicho que, "en primer lugar, el hospital </w:t>
      </w:r>
      <w:r>
        <w:rPr>
          <w:rStyle w:val="Textoennegrita"/>
          <w:rFonts w:ascii="Roboto" w:hAnsi="Roboto"/>
          <w:color w:val="000000"/>
          <w:sz w:val="27"/>
          <w:szCs w:val="27"/>
        </w:rPr>
        <w:t>lamenta las incomodidades</w:t>
      </w:r>
      <w:r>
        <w:rPr>
          <w:rFonts w:ascii="Roboto" w:hAnsi="Roboto"/>
          <w:color w:val="000000"/>
          <w:sz w:val="27"/>
          <w:szCs w:val="27"/>
        </w:rPr>
        <w:t xml:space="preserve"> ocasionas a la </w:t>
      </w:r>
      <w:r>
        <w:rPr>
          <w:rFonts w:ascii="Roboto" w:hAnsi="Roboto"/>
          <w:color w:val="000000"/>
          <w:sz w:val="27"/>
          <w:szCs w:val="27"/>
        </w:rPr>
        <w:lastRenderedPageBreak/>
        <w:t>paciente que se expresan en el comunicado enviado por la Federación Centro de Referencia Andaluz de Enfermedades Raras".</w:t>
      </w:r>
    </w:p>
    <w:p w14:paraId="0277DC42" w14:textId="77777777" w:rsidR="00E37A99" w:rsidRDefault="00E37A99" w:rsidP="00E37A99">
      <w:pPr>
        <w:pStyle w:val="mce"/>
        <w:shd w:val="clear" w:color="auto" w:fill="FFFFFF"/>
        <w:spacing w:before="0" w:beforeAutospacing="0" w:after="225" w:afterAutospacing="0" w:line="420" w:lineRule="atLeast"/>
        <w:rPr>
          <w:rFonts w:ascii="Roboto" w:hAnsi="Roboto"/>
          <w:color w:val="000000"/>
          <w:sz w:val="27"/>
          <w:szCs w:val="27"/>
        </w:rPr>
      </w:pPr>
      <w:r>
        <w:rPr>
          <w:rFonts w:ascii="Roboto" w:hAnsi="Roboto"/>
          <w:color w:val="000000"/>
          <w:sz w:val="27"/>
          <w:szCs w:val="27"/>
        </w:rPr>
        <w:t>En cuanto a lo ocurrido con la paciente, desde el Reina Sofía han señalado que "</w:t>
      </w:r>
      <w:r>
        <w:rPr>
          <w:rStyle w:val="Textoennegrita"/>
          <w:rFonts w:ascii="Roboto" w:hAnsi="Roboto"/>
          <w:color w:val="000000"/>
          <w:sz w:val="27"/>
          <w:szCs w:val="27"/>
        </w:rPr>
        <w:t>circunstancias especiales y excepcionales</w:t>
      </w:r>
      <w:r>
        <w:rPr>
          <w:rFonts w:ascii="Roboto" w:hAnsi="Roboto"/>
          <w:color w:val="000000"/>
          <w:sz w:val="27"/>
          <w:szCs w:val="27"/>
        </w:rPr>
        <w:t> dificultaron el uso de una grúa para su traslado a la camilla durante su atención en consulta", por lo que desde el hospital se agradece "a los profesionales la atención prestada" ante tal situación.</w:t>
      </w:r>
    </w:p>
    <w:p w14:paraId="4B49815B" w14:textId="77777777" w:rsidR="00E37A99" w:rsidRDefault="00E37A99" w:rsidP="00E37A99">
      <w:pPr>
        <w:pStyle w:val="mce"/>
        <w:shd w:val="clear" w:color="auto" w:fill="FFFFFF"/>
        <w:spacing w:before="0" w:beforeAutospacing="0" w:after="225" w:afterAutospacing="0" w:line="420" w:lineRule="atLeast"/>
        <w:rPr>
          <w:rFonts w:ascii="Roboto" w:hAnsi="Roboto"/>
          <w:color w:val="000000"/>
          <w:sz w:val="27"/>
          <w:szCs w:val="27"/>
        </w:rPr>
      </w:pPr>
      <w:r>
        <w:rPr>
          <w:rFonts w:ascii="Roboto" w:hAnsi="Roboto"/>
          <w:color w:val="000000"/>
          <w:sz w:val="27"/>
          <w:szCs w:val="27"/>
        </w:rPr>
        <w:t>Finalmente, el Reina Sofía ha asegurado que continúa "</w:t>
      </w:r>
      <w:r>
        <w:rPr>
          <w:rStyle w:val="Textoennegrita"/>
          <w:rFonts w:ascii="Roboto" w:hAnsi="Roboto"/>
          <w:color w:val="000000"/>
          <w:sz w:val="27"/>
          <w:szCs w:val="27"/>
        </w:rPr>
        <w:t>mejorando la accesibilidad</w:t>
      </w:r>
      <w:r>
        <w:rPr>
          <w:rFonts w:ascii="Roboto" w:hAnsi="Roboto"/>
          <w:color w:val="000000"/>
          <w:sz w:val="27"/>
          <w:szCs w:val="27"/>
        </w:rPr>
        <w:t> de sus instalaciones, y un ejemplo de ello es que cada uno de sus edificios cuenta con itinerarios de movilidad reducida correctamente señalizados, además de grúas y otros equipamientos para hacer viables traslados y desplazamientos de pacientes con movilidad reducida y circunstancias especiales".</w:t>
      </w:r>
    </w:p>
    <w:p w14:paraId="49D27224" w14:textId="77777777" w:rsidR="00E37A99" w:rsidRDefault="00E37A99"/>
    <w:sectPr w:rsidR="00E37A99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1A18D3" w14:textId="77777777" w:rsidR="00D43BB2" w:rsidRDefault="00D43BB2" w:rsidP="00E37A99">
      <w:pPr>
        <w:spacing w:after="0" w:line="240" w:lineRule="auto"/>
      </w:pPr>
      <w:r>
        <w:separator/>
      </w:r>
    </w:p>
  </w:endnote>
  <w:endnote w:type="continuationSeparator" w:id="0">
    <w:p w14:paraId="291C4AB5" w14:textId="77777777" w:rsidR="00D43BB2" w:rsidRDefault="00D43BB2" w:rsidP="00E37A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 Slab">
    <w:charset w:val="00"/>
    <w:family w:val="auto"/>
    <w:pitch w:val="variable"/>
    <w:sig w:usb0="000004FF" w:usb1="8000405F" w:usb2="00000022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767115" w14:textId="77777777" w:rsidR="00D43BB2" w:rsidRDefault="00D43BB2" w:rsidP="00E37A99">
      <w:pPr>
        <w:spacing w:after="0" w:line="240" w:lineRule="auto"/>
      </w:pPr>
      <w:r>
        <w:separator/>
      </w:r>
    </w:p>
  </w:footnote>
  <w:footnote w:type="continuationSeparator" w:id="0">
    <w:p w14:paraId="649256F5" w14:textId="77777777" w:rsidR="00D43BB2" w:rsidRDefault="00D43BB2" w:rsidP="00E37A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CAF867" w14:textId="14C34B85" w:rsidR="00E37A99" w:rsidRDefault="00E37A99">
    <w:pPr>
      <w:pStyle w:val="Encabezado"/>
    </w:pPr>
  </w:p>
  <w:p w14:paraId="3FD70F73" w14:textId="77777777" w:rsidR="00E37A99" w:rsidRDefault="00E37A99">
    <w:pPr>
      <w:pStyle w:val="Encabezado"/>
    </w:pPr>
  </w:p>
  <w:p w14:paraId="65AACAEE" w14:textId="72179DA9" w:rsidR="00E37A99" w:rsidRDefault="00E37A99">
    <w:pPr>
      <w:pStyle w:val="Encabezado"/>
    </w:pPr>
    <w:r>
      <w:rPr>
        <w:noProof/>
      </w:rPr>
      <w:drawing>
        <wp:inline distT="0" distB="0" distL="0" distR="0" wp14:anchorId="782E6999" wp14:editId="7BB443B6">
          <wp:extent cx="2857500" cy="438150"/>
          <wp:effectExtent l="0" t="0" r="0" b="0"/>
          <wp:docPr id="549603562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57500" cy="4381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inline distT="0" distB="0" distL="0" distR="0" wp14:anchorId="188794E4" wp14:editId="2467A0E2">
              <wp:extent cx="304800" cy="304800"/>
              <wp:effectExtent l="0" t="0" r="0" b="0"/>
              <wp:docPr id="273518028" name="AutoShape 6" descr="El Día de Córdoba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>
                        <a:off x="0" y="0"/>
                        <a:ext cx="304800" cy="304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rect w14:anchorId="1A39C420" id="AutoShape 6" o:spid="_x0000_s1026" alt="El Día de Córdoba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<o:lock v:ext="edit" aspectratio="t"/>
              <w10:anchorlock/>
            </v:rect>
          </w:pict>
        </mc:Fallback>
      </mc:AlternateContent>
    </w:r>
  </w:p>
  <w:p w14:paraId="50E3DA20" w14:textId="77777777" w:rsidR="00E37A99" w:rsidRDefault="00E37A9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963B88"/>
    <w:multiLevelType w:val="multilevel"/>
    <w:tmpl w:val="2BD629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725273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7A99"/>
    <w:rsid w:val="00D43BB2"/>
    <w:rsid w:val="00E37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EF5E6E"/>
  <w15:chartTrackingRefBased/>
  <w15:docId w15:val="{1524A435-3467-4EBC-B0B7-EBE01746C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E37A9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s-ES"/>
      <w14:ligatures w14:val="none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37A9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37A99"/>
    <w:rPr>
      <w:rFonts w:ascii="Times New Roman" w:eastAsia="Times New Roman" w:hAnsi="Times New Roman" w:cs="Times New Roman"/>
      <w:b/>
      <w:bCs/>
      <w:kern w:val="36"/>
      <w:sz w:val="48"/>
      <w:szCs w:val="48"/>
      <w:lang w:eastAsia="es-ES"/>
      <w14:ligatures w14:val="none"/>
    </w:rPr>
  </w:style>
  <w:style w:type="character" w:customStyle="1" w:styleId="pg-bkn-kicker">
    <w:name w:val="pg-bkn-kicker"/>
    <w:basedOn w:val="Fuentedeprrafopredeter"/>
    <w:rsid w:val="00E37A99"/>
  </w:style>
  <w:style w:type="paragraph" w:styleId="NormalWeb">
    <w:name w:val="Normal (Web)"/>
    <w:basedOn w:val="Normal"/>
    <w:uiPriority w:val="99"/>
    <w:semiHidden/>
    <w:unhideWhenUsed/>
    <w:rsid w:val="00E37A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character" w:styleId="Hipervnculo">
    <w:name w:val="Hyperlink"/>
    <w:basedOn w:val="Fuentedeprrafopredeter"/>
    <w:uiPriority w:val="99"/>
    <w:semiHidden/>
    <w:unhideWhenUsed/>
    <w:rsid w:val="00E37A99"/>
    <w:rPr>
      <w:color w:val="0000FF"/>
      <w:u w:val="single"/>
    </w:rPr>
  </w:style>
  <w:style w:type="paragraph" w:customStyle="1" w:styleId="text">
    <w:name w:val="text"/>
    <w:basedOn w:val="Normal"/>
    <w:rsid w:val="00E37A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character" w:customStyle="1" w:styleId="source">
    <w:name w:val="source"/>
    <w:basedOn w:val="Fuentedeprrafopredeter"/>
    <w:rsid w:val="00E37A99"/>
  </w:style>
  <w:style w:type="paragraph" w:customStyle="1" w:styleId="byline">
    <w:name w:val="byline"/>
    <w:basedOn w:val="Normal"/>
    <w:rsid w:val="00E37A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character" w:customStyle="1" w:styleId="inner-text">
    <w:name w:val="inner-text"/>
    <w:basedOn w:val="Fuentedeprrafopredeter"/>
    <w:rsid w:val="00E37A99"/>
  </w:style>
  <w:style w:type="character" w:customStyle="1" w:styleId="text1">
    <w:name w:val="text1"/>
    <w:basedOn w:val="Fuentedeprrafopredeter"/>
    <w:rsid w:val="00E37A99"/>
  </w:style>
  <w:style w:type="paragraph" w:customStyle="1" w:styleId="mce">
    <w:name w:val="mce"/>
    <w:basedOn w:val="Normal"/>
    <w:rsid w:val="00E37A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character" w:styleId="Textoennegrita">
    <w:name w:val="Strong"/>
    <w:basedOn w:val="Fuentedeprrafopredeter"/>
    <w:uiPriority w:val="22"/>
    <w:qFormat/>
    <w:rsid w:val="00E37A99"/>
    <w:rPr>
      <w:b/>
      <w:bCs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37A9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Encabezado">
    <w:name w:val="header"/>
    <w:basedOn w:val="Normal"/>
    <w:link w:val="EncabezadoCar"/>
    <w:uiPriority w:val="99"/>
    <w:unhideWhenUsed/>
    <w:rsid w:val="00E37A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37A99"/>
  </w:style>
  <w:style w:type="paragraph" w:styleId="Piedepgina">
    <w:name w:val="footer"/>
    <w:basedOn w:val="Normal"/>
    <w:link w:val="PiedepginaCar"/>
    <w:uiPriority w:val="99"/>
    <w:unhideWhenUsed/>
    <w:rsid w:val="00E37A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37A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445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0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390814">
          <w:marLeft w:val="-15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017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632805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80681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2" w:color="EFEFEF"/>
                        <w:left w:val="single" w:sz="2" w:space="0" w:color="EFEFEF"/>
                        <w:bottom w:val="single" w:sz="6" w:space="3" w:color="EFEFEF"/>
                        <w:right w:val="single" w:sz="2" w:space="0" w:color="EFEFEF"/>
                      </w:divBdr>
                    </w:div>
                  </w:divsChild>
                </w:div>
                <w:div w:id="1663197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3821185">
                      <w:marLeft w:val="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3634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https://www.eldiadecordoba.es/cordoba/CCOO-Hospital-Reina-Sofia-Cordoba_0_1741326221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455</Words>
  <Characters>2504</Characters>
  <Application>Microsoft Office Word</Application>
  <DocSecurity>0</DocSecurity>
  <Lines>20</Lines>
  <Paragraphs>5</Paragraphs>
  <ScaleCrop>false</ScaleCrop>
  <Company/>
  <LinksUpToDate>false</LinksUpToDate>
  <CharactersWithSpaces>2954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reddepadressolidarios@outlook.com</dc:creator>
  <cp:keywords/>
  <dc:description/>
  <cp:lastModifiedBy>reddepadressolidarios@outlook.com</cp:lastModifiedBy>
  <cp:revision>1</cp:revision>
  <cp:lastPrinted>2024-01-25T21:57:00Z</cp:lastPrinted>
  <dcterms:created xsi:type="dcterms:W3CDTF">2024-01-25T21:54:00Z</dcterms:created>
  <dcterms:modified xsi:type="dcterms:W3CDTF">2024-01-25T21:58:00Z</dcterms:modified>
</cp:coreProperties>
</file>